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181E" w14:textId="77777777" w:rsidR="00103129" w:rsidRDefault="00103129">
      <w:pPr>
        <w:jc w:val="center"/>
        <w:rPr>
          <w:rFonts w:ascii="Times New Roman" w:hAnsi="Times New Roman"/>
          <w:b/>
          <w:bCs/>
          <w:sz w:val="44"/>
          <w:szCs w:val="44"/>
          <w:u w:val="single"/>
          <w:lang w:val="en-GB"/>
        </w:rPr>
      </w:pPr>
    </w:p>
    <w:p w14:paraId="3023181F" w14:textId="77777777" w:rsidR="00103129" w:rsidRDefault="00773E96">
      <w:pPr>
        <w:jc w:val="center"/>
        <w:rPr>
          <w:rFonts w:ascii="Times New Roman" w:hAnsi="Times New Roman"/>
          <w:b/>
          <w:bCs/>
          <w:sz w:val="44"/>
          <w:szCs w:val="44"/>
          <w:u w:val="single"/>
          <w:lang w:val="en-GB"/>
        </w:rPr>
      </w:pPr>
      <w:r>
        <w:rPr>
          <w:rFonts w:ascii="Times New Roman" w:hAnsi="Times New Roman"/>
          <w:b/>
          <w:bCs/>
          <w:sz w:val="44"/>
          <w:szCs w:val="44"/>
          <w:u w:val="single"/>
          <w:lang w:val="en-GB"/>
        </w:rPr>
        <w:t>CALL FOR REVIEWERS</w:t>
      </w:r>
    </w:p>
    <w:p w14:paraId="30231820" w14:textId="77777777" w:rsidR="00103129" w:rsidRDefault="00103129">
      <w:pPr>
        <w:pStyle w:val="NormalWeb"/>
        <w:spacing w:before="0" w:after="0"/>
        <w:jc w:val="both"/>
        <w:textAlignment w:val="baseline"/>
        <w:rPr>
          <w:sz w:val="28"/>
          <w:szCs w:val="28"/>
          <w:lang w:val="en-GB"/>
        </w:rPr>
      </w:pPr>
    </w:p>
    <w:p w14:paraId="75B56DA4" w14:textId="77777777" w:rsidR="00860C7D" w:rsidRDefault="00DE6BF9" w:rsidP="00DE6BF9">
      <w:pPr>
        <w:pStyle w:val="NormalWeb"/>
        <w:spacing w:before="0" w:after="0"/>
        <w:jc w:val="both"/>
        <w:textAlignment w:val="baseline"/>
        <w:rPr>
          <w:sz w:val="28"/>
          <w:szCs w:val="28"/>
        </w:rPr>
      </w:pPr>
      <w:r w:rsidRPr="00DE6BF9">
        <w:rPr>
          <w:sz w:val="28"/>
          <w:szCs w:val="28"/>
        </w:rPr>
        <w:t>In the light of the </w:t>
      </w:r>
      <w:r w:rsidRPr="00DE6BF9">
        <w:rPr>
          <w:sz w:val="28"/>
          <w:szCs w:val="28"/>
        </w:rPr>
        <w:fldChar w:fldCharType="begin"/>
      </w:r>
      <w:r w:rsidRPr="00DE6BF9">
        <w:rPr>
          <w:sz w:val="28"/>
          <w:szCs w:val="28"/>
        </w:rPr>
        <w:instrText>HYPERLINK "https://www.abis-global.org/blog/22nd-abis-annual-colloquium-2023" \t "_blank"</w:instrText>
      </w:r>
      <w:r w:rsidRPr="00DE6BF9">
        <w:rPr>
          <w:sz w:val="28"/>
          <w:szCs w:val="28"/>
        </w:rPr>
      </w:r>
      <w:r w:rsidRPr="00DE6BF9">
        <w:rPr>
          <w:sz w:val="28"/>
          <w:szCs w:val="28"/>
        </w:rPr>
        <w:fldChar w:fldCharType="separate"/>
      </w:r>
      <w:r w:rsidRPr="00DE6BF9">
        <w:rPr>
          <w:rStyle w:val="Hyperlink"/>
          <w:b/>
          <w:bCs/>
          <w:sz w:val="28"/>
          <w:szCs w:val="28"/>
        </w:rPr>
        <w:t>22nd Annual ABIS Colloquium</w:t>
      </w:r>
      <w:r w:rsidRPr="00DE6BF9">
        <w:rPr>
          <w:sz w:val="28"/>
          <w:szCs w:val="28"/>
          <w:lang w:val="en-GB"/>
        </w:rPr>
        <w:fldChar w:fldCharType="end"/>
      </w:r>
      <w:r w:rsidRPr="00DE6BF9">
        <w:rPr>
          <w:sz w:val="28"/>
          <w:szCs w:val="28"/>
        </w:rPr>
        <w:t> and the emerged discussions during the research presentations, as well as, thanks to our collaboration with the</w:t>
      </w:r>
      <w:r w:rsidRPr="00DE6BF9">
        <w:rPr>
          <w:sz w:val="28"/>
          <w:szCs w:val="28"/>
        </w:rPr>
        <w:fldChar w:fldCharType="begin"/>
      </w:r>
      <w:r w:rsidRPr="00DE6BF9">
        <w:rPr>
          <w:sz w:val="28"/>
          <w:szCs w:val="28"/>
        </w:rPr>
        <w:instrText>HYPERLINK "https://www.emeraldgrouppublishing.com/journal/cg"</w:instrText>
      </w:r>
      <w:r w:rsidRPr="00DE6BF9">
        <w:rPr>
          <w:sz w:val="28"/>
          <w:szCs w:val="28"/>
        </w:rPr>
      </w:r>
      <w:r w:rsidRPr="00DE6BF9">
        <w:rPr>
          <w:sz w:val="28"/>
          <w:szCs w:val="28"/>
        </w:rPr>
        <w:fldChar w:fldCharType="separate"/>
      </w:r>
      <w:r w:rsidRPr="00DE6BF9">
        <w:rPr>
          <w:rStyle w:val="Hyperlink"/>
          <w:b/>
          <w:bCs/>
          <w:sz w:val="28"/>
          <w:szCs w:val="28"/>
        </w:rPr>
        <w:t> Emerald Corporate Governance Journal,</w:t>
      </w:r>
      <w:r w:rsidRPr="00DE6BF9">
        <w:rPr>
          <w:sz w:val="28"/>
          <w:szCs w:val="28"/>
          <w:lang w:val="en-GB"/>
        </w:rPr>
        <w:fldChar w:fldCharType="end"/>
      </w:r>
      <w:r w:rsidRPr="00DE6BF9">
        <w:rPr>
          <w:sz w:val="28"/>
          <w:szCs w:val="28"/>
        </w:rPr>
        <w:t> we are eager to announce our commitment to release a </w:t>
      </w:r>
      <w:r w:rsidRPr="00DE6BF9">
        <w:rPr>
          <w:b/>
          <w:bCs/>
          <w:sz w:val="28"/>
          <w:szCs w:val="28"/>
        </w:rPr>
        <w:t>special issue on “Navigating Multiple Transitions”</w:t>
      </w:r>
      <w:r w:rsidRPr="00DE6BF9">
        <w:rPr>
          <w:sz w:val="28"/>
          <w:szCs w:val="28"/>
        </w:rPr>
        <w:t> composed of research papers dealing businesses and business schools addressing </w:t>
      </w:r>
      <w:r w:rsidRPr="00DE6BF9">
        <w:rPr>
          <w:b/>
          <w:bCs/>
          <w:sz w:val="28"/>
          <w:szCs w:val="28"/>
        </w:rPr>
        <w:t>global ESG challenges, transdisciplinary complexity</w:t>
      </w:r>
      <w:r w:rsidRPr="00DE6BF9">
        <w:rPr>
          <w:sz w:val="28"/>
          <w:szCs w:val="28"/>
        </w:rPr>
        <w:t> and </w:t>
      </w:r>
      <w:r w:rsidRPr="00DE6BF9">
        <w:rPr>
          <w:b/>
          <w:bCs/>
          <w:sz w:val="28"/>
          <w:szCs w:val="28"/>
        </w:rPr>
        <w:t>extended time horizons</w:t>
      </w:r>
      <w:r>
        <w:rPr>
          <w:sz w:val="28"/>
          <w:szCs w:val="28"/>
        </w:rPr>
        <w:t xml:space="preserve">. </w:t>
      </w:r>
      <w:r w:rsidRPr="00DE6BF9">
        <w:rPr>
          <w:sz w:val="28"/>
          <w:szCs w:val="28"/>
        </w:rPr>
        <w:t xml:space="preserve"> </w:t>
      </w:r>
    </w:p>
    <w:p w14:paraId="3C1FB142" w14:textId="4C3C1F72" w:rsidR="00DE6BF9" w:rsidRDefault="00DE6BF9" w:rsidP="00DE6BF9">
      <w:pPr>
        <w:pStyle w:val="NormalWeb"/>
        <w:spacing w:before="0" w:after="0"/>
        <w:jc w:val="both"/>
        <w:textAlignment w:val="baseline"/>
        <w:rPr>
          <w:b/>
          <w:bCs/>
          <w:sz w:val="28"/>
          <w:szCs w:val="28"/>
        </w:rPr>
      </w:pPr>
      <w:r w:rsidRPr="00DE6BF9">
        <w:rPr>
          <w:sz w:val="28"/>
          <w:szCs w:val="28"/>
        </w:rPr>
        <w:br/>
        <w:t>The main aim is to support our network to examine </w:t>
      </w:r>
      <w:r w:rsidRPr="00DE6BF9">
        <w:rPr>
          <w:b/>
          <w:bCs/>
          <w:sz w:val="28"/>
          <w:szCs w:val="28"/>
        </w:rPr>
        <w:t>the role of businesses and business schools</w:t>
      </w:r>
      <w:r w:rsidRPr="00DE6BF9">
        <w:rPr>
          <w:sz w:val="28"/>
          <w:szCs w:val="28"/>
        </w:rPr>
        <w:t> in </w:t>
      </w:r>
      <w:r w:rsidRPr="00DE6BF9">
        <w:rPr>
          <w:b/>
          <w:bCs/>
          <w:sz w:val="28"/>
          <w:szCs w:val="28"/>
        </w:rPr>
        <w:t>navigating the complexities of multiple transitions</w:t>
      </w:r>
      <w:r w:rsidRPr="00DE6BF9">
        <w:rPr>
          <w:sz w:val="28"/>
          <w:szCs w:val="28"/>
        </w:rPr>
        <w:t> and gain and access </w:t>
      </w:r>
      <w:r w:rsidRPr="00DE6BF9">
        <w:rPr>
          <w:b/>
          <w:bCs/>
          <w:sz w:val="28"/>
          <w:szCs w:val="28"/>
        </w:rPr>
        <w:t>relevant insights</w:t>
      </w:r>
      <w:r>
        <w:rPr>
          <w:b/>
          <w:bCs/>
          <w:sz w:val="28"/>
          <w:szCs w:val="28"/>
        </w:rPr>
        <w:t>.</w:t>
      </w:r>
    </w:p>
    <w:p w14:paraId="19511D78" w14:textId="77777777" w:rsidR="00DE6BF9" w:rsidRDefault="00DE6BF9">
      <w:pPr>
        <w:pStyle w:val="NormalWeb"/>
        <w:spacing w:before="0" w:after="0"/>
        <w:jc w:val="both"/>
        <w:textAlignment w:val="baseline"/>
        <w:rPr>
          <w:sz w:val="28"/>
          <w:szCs w:val="28"/>
          <w:lang w:val="en-GB"/>
        </w:rPr>
      </w:pPr>
    </w:p>
    <w:p w14:paraId="30231824" w14:textId="77777777" w:rsidR="00103129" w:rsidRPr="00773E96" w:rsidRDefault="00773E96">
      <w:pPr>
        <w:pStyle w:val="NormalWeb"/>
        <w:spacing w:before="0" w:after="0"/>
        <w:jc w:val="both"/>
        <w:textAlignment w:val="baseline"/>
        <w:rPr>
          <w:lang w:val="en-GB"/>
        </w:rPr>
      </w:pPr>
      <w:r>
        <w:rPr>
          <w:rStyle w:val="Strong"/>
          <w:sz w:val="28"/>
          <w:szCs w:val="28"/>
          <w:lang w:val="en-GB"/>
        </w:rPr>
        <w:t>To ensure high quality of the publishing process and the essential double-blind peer review, we open a </w:t>
      </w:r>
      <w:r>
        <w:rPr>
          <w:b/>
          <w:bCs/>
          <w:sz w:val="28"/>
          <w:szCs w:val="28"/>
          <w:lang w:val="en-GB"/>
        </w:rPr>
        <w:t>Call f</w:t>
      </w:r>
      <w:bookmarkStart w:id="0" w:name="_Hlt129787465"/>
      <w:bookmarkStart w:id="1" w:name="_Hlt129787466"/>
      <w:bookmarkStart w:id="2" w:name="_Hlt129788403"/>
      <w:bookmarkStart w:id="3" w:name="_Hlt129788404"/>
      <w:r>
        <w:rPr>
          <w:b/>
          <w:bCs/>
          <w:sz w:val="28"/>
          <w:szCs w:val="28"/>
          <w:lang w:val="en-GB"/>
        </w:rPr>
        <w:t>o</w:t>
      </w:r>
      <w:bookmarkEnd w:id="0"/>
      <w:bookmarkEnd w:id="1"/>
      <w:bookmarkEnd w:id="2"/>
      <w:bookmarkEnd w:id="3"/>
      <w:r>
        <w:rPr>
          <w:b/>
          <w:bCs/>
          <w:sz w:val="28"/>
          <w:szCs w:val="28"/>
          <w:lang w:val="en-GB"/>
        </w:rPr>
        <w:t>r Reviewers</w:t>
      </w:r>
      <w:r>
        <w:rPr>
          <w:rStyle w:val="Strong"/>
          <w:sz w:val="28"/>
          <w:szCs w:val="28"/>
          <w:lang w:val="en-GB"/>
        </w:rPr>
        <w:t> for the ABIS Special Issue.</w:t>
      </w:r>
    </w:p>
    <w:p w14:paraId="30231825" w14:textId="77777777" w:rsidR="00103129" w:rsidRPr="00773E96" w:rsidRDefault="00103129">
      <w:pPr>
        <w:pStyle w:val="NormalWeb"/>
        <w:spacing w:before="0" w:after="0"/>
        <w:jc w:val="both"/>
        <w:textAlignment w:val="baseline"/>
        <w:rPr>
          <w:lang w:val="en-GB"/>
        </w:rPr>
      </w:pPr>
    </w:p>
    <w:p w14:paraId="30231826" w14:textId="77777777" w:rsidR="00103129" w:rsidRPr="00773E96" w:rsidRDefault="00773E96">
      <w:pPr>
        <w:pStyle w:val="NormalWeb"/>
        <w:spacing w:before="0" w:after="0"/>
        <w:jc w:val="both"/>
        <w:textAlignment w:val="baseline"/>
        <w:rPr>
          <w:lang w:val="en-GB"/>
        </w:rPr>
      </w:pPr>
      <w:r>
        <w:rPr>
          <w:rStyle w:val="Strong"/>
          <w:sz w:val="28"/>
          <w:szCs w:val="28"/>
          <w:lang w:val="en-GB"/>
        </w:rPr>
        <w:t>Selection Criteria</w:t>
      </w:r>
    </w:p>
    <w:p w14:paraId="3D751A84" w14:textId="442F15FF" w:rsidR="00265270" w:rsidRDefault="00773E96">
      <w:pPr>
        <w:pStyle w:val="NormalWeb"/>
        <w:spacing w:before="0" w:after="0"/>
        <w:jc w:val="both"/>
        <w:textAlignment w:val="baseline"/>
        <w:rPr>
          <w:rStyle w:val="Strong"/>
          <w:sz w:val="28"/>
          <w:szCs w:val="28"/>
          <w:lang w:val="en-GB"/>
        </w:rPr>
      </w:pPr>
      <w:r>
        <w:rPr>
          <w:sz w:val="28"/>
          <w:szCs w:val="28"/>
          <w:lang w:val="en-GB"/>
        </w:rPr>
        <w:t>Reviewers should be active in </w:t>
      </w:r>
      <w:r>
        <w:rPr>
          <w:rStyle w:val="Strong"/>
          <w:sz w:val="28"/>
          <w:szCs w:val="28"/>
          <w:lang w:val="en-GB"/>
        </w:rPr>
        <w:t xml:space="preserve">research or practice in </w:t>
      </w:r>
      <w:r w:rsidR="00507E89">
        <w:rPr>
          <w:rStyle w:val="Strong"/>
          <w:sz w:val="28"/>
          <w:szCs w:val="28"/>
          <w:lang w:val="en-GB"/>
        </w:rPr>
        <w:t>one or more topics: sustainability, business model innovation, business ethics, sustainable finance or digitalization and AI.</w:t>
      </w:r>
    </w:p>
    <w:p w14:paraId="30231827" w14:textId="677CB685" w:rsidR="00103129" w:rsidRPr="00773E96" w:rsidRDefault="00265270">
      <w:pPr>
        <w:pStyle w:val="NormalWeb"/>
        <w:spacing w:before="0" w:after="0"/>
        <w:jc w:val="both"/>
        <w:textAlignment w:val="baseline"/>
        <w:rPr>
          <w:lang w:val="en-GB"/>
        </w:rPr>
      </w:pPr>
      <w:r>
        <w:rPr>
          <w:sz w:val="28"/>
          <w:szCs w:val="28"/>
          <w:lang w:val="en-GB"/>
        </w:rPr>
        <w:t>The</w:t>
      </w:r>
      <w:r w:rsidR="00773E96">
        <w:rPr>
          <w:sz w:val="28"/>
          <w:szCs w:val="28"/>
          <w:lang w:val="en-GB"/>
        </w:rPr>
        <w:t xml:space="preserve"> reviewers should be able to assess the quality, relevance and merit of the papers based on learning objectives, level of innovation, robustness and provided lessons learned.</w:t>
      </w:r>
    </w:p>
    <w:p w14:paraId="30231828" w14:textId="77777777" w:rsidR="00103129" w:rsidRPr="00773E96" w:rsidRDefault="00103129">
      <w:pPr>
        <w:pStyle w:val="NormalWeb"/>
        <w:spacing w:before="0" w:after="0"/>
        <w:jc w:val="both"/>
        <w:textAlignment w:val="baseline"/>
        <w:rPr>
          <w:lang w:val="en-GB"/>
        </w:rPr>
      </w:pPr>
    </w:p>
    <w:p w14:paraId="30231829" w14:textId="77777777" w:rsidR="00103129" w:rsidRPr="00773E96" w:rsidRDefault="00773E96">
      <w:pPr>
        <w:pStyle w:val="NormalWeb"/>
        <w:spacing w:before="0" w:after="0"/>
        <w:jc w:val="both"/>
        <w:textAlignment w:val="baseline"/>
        <w:rPr>
          <w:lang w:val="en-GB"/>
        </w:rPr>
      </w:pPr>
      <w:r>
        <w:rPr>
          <w:rStyle w:val="Strong"/>
          <w:sz w:val="28"/>
          <w:szCs w:val="28"/>
          <w:lang w:val="en-GB"/>
        </w:rPr>
        <w:t>Time commitment</w:t>
      </w:r>
    </w:p>
    <w:p w14:paraId="3023182A" w14:textId="03FFC51E" w:rsidR="00103129" w:rsidRPr="00773E96" w:rsidRDefault="00773E96">
      <w:pPr>
        <w:pStyle w:val="NormalWeb"/>
        <w:spacing w:before="0" w:after="0"/>
        <w:jc w:val="both"/>
        <w:textAlignment w:val="baseline"/>
        <w:rPr>
          <w:lang w:val="en-GB"/>
        </w:rPr>
      </w:pPr>
      <w:r>
        <w:rPr>
          <w:sz w:val="28"/>
          <w:szCs w:val="28"/>
          <w:lang w:val="en-GB"/>
        </w:rPr>
        <w:t>We encourage submissions by individuals who are competent to take on this role and who can find the time to commit to this task. The editorial team will attempt to spread review assignments across available reviewers not to overburden them. Reviewers can expect </w:t>
      </w:r>
      <w:r>
        <w:rPr>
          <w:rStyle w:val="Strong"/>
          <w:sz w:val="28"/>
          <w:szCs w:val="28"/>
          <w:lang w:val="en-GB"/>
        </w:rPr>
        <w:t>2 - 3 reviewing requests</w:t>
      </w:r>
      <w:r>
        <w:rPr>
          <w:sz w:val="28"/>
          <w:szCs w:val="28"/>
          <w:lang w:val="en-GB"/>
        </w:rPr>
        <w:t>. We will ask to </w:t>
      </w:r>
      <w:r>
        <w:rPr>
          <w:rStyle w:val="Strong"/>
          <w:sz w:val="28"/>
          <w:szCs w:val="28"/>
          <w:lang w:val="en-GB"/>
        </w:rPr>
        <w:t xml:space="preserve">complete reviews within </w:t>
      </w:r>
      <w:r w:rsidR="00265270">
        <w:rPr>
          <w:rStyle w:val="Strong"/>
          <w:sz w:val="28"/>
          <w:szCs w:val="28"/>
          <w:lang w:val="en-GB"/>
        </w:rPr>
        <w:t>4</w:t>
      </w:r>
      <w:r>
        <w:rPr>
          <w:rStyle w:val="Strong"/>
          <w:sz w:val="28"/>
          <w:szCs w:val="28"/>
          <w:lang w:val="en-GB"/>
        </w:rPr>
        <w:t xml:space="preserve"> weeks after accepting a review</w:t>
      </w:r>
      <w:r>
        <w:rPr>
          <w:sz w:val="28"/>
          <w:szCs w:val="28"/>
          <w:lang w:val="en-GB"/>
        </w:rPr>
        <w:t>. The expected time commitment should start from </w:t>
      </w:r>
      <w:r>
        <w:rPr>
          <w:rStyle w:val="Strong"/>
          <w:sz w:val="28"/>
          <w:szCs w:val="28"/>
          <w:lang w:val="en-GB"/>
        </w:rPr>
        <w:t>March</w:t>
      </w:r>
      <w:r w:rsidR="00265270">
        <w:rPr>
          <w:sz w:val="28"/>
          <w:szCs w:val="28"/>
          <w:lang w:val="en-GB"/>
        </w:rPr>
        <w:t xml:space="preserve"> </w:t>
      </w:r>
      <w:r>
        <w:rPr>
          <w:sz w:val="28"/>
          <w:szCs w:val="28"/>
          <w:lang w:val="en-GB"/>
        </w:rPr>
        <w:t>and then again around </w:t>
      </w:r>
      <w:r>
        <w:rPr>
          <w:rStyle w:val="Strong"/>
          <w:sz w:val="28"/>
          <w:szCs w:val="28"/>
          <w:lang w:val="en-GB"/>
        </w:rPr>
        <w:t>June/July</w:t>
      </w:r>
      <w:r>
        <w:rPr>
          <w:sz w:val="28"/>
          <w:szCs w:val="28"/>
          <w:lang w:val="en-GB"/>
        </w:rPr>
        <w:t>.</w:t>
      </w:r>
    </w:p>
    <w:p w14:paraId="3023182B" w14:textId="77777777" w:rsidR="00103129" w:rsidRDefault="00103129">
      <w:pPr>
        <w:pStyle w:val="NormalWeb"/>
        <w:spacing w:before="0" w:after="0"/>
        <w:jc w:val="both"/>
        <w:textAlignment w:val="baseline"/>
        <w:rPr>
          <w:sz w:val="28"/>
          <w:szCs w:val="28"/>
          <w:lang w:val="en-GB"/>
        </w:rPr>
      </w:pPr>
    </w:p>
    <w:p w14:paraId="3023182C" w14:textId="77777777" w:rsidR="00103129" w:rsidRDefault="00103129">
      <w:pPr>
        <w:pStyle w:val="NormalWeb"/>
        <w:spacing w:before="0" w:after="0"/>
        <w:jc w:val="both"/>
        <w:textAlignment w:val="baseline"/>
        <w:rPr>
          <w:sz w:val="28"/>
          <w:szCs w:val="28"/>
          <w:lang w:val="en-GB"/>
        </w:rPr>
      </w:pPr>
    </w:p>
    <w:p w14:paraId="3023182D" w14:textId="77777777" w:rsidR="00103129" w:rsidRDefault="00103129">
      <w:pPr>
        <w:pStyle w:val="NormalWeb"/>
        <w:spacing w:before="0" w:after="0"/>
        <w:jc w:val="both"/>
        <w:textAlignment w:val="baseline"/>
        <w:rPr>
          <w:sz w:val="28"/>
          <w:szCs w:val="28"/>
          <w:lang w:val="en-GB"/>
        </w:rPr>
      </w:pPr>
    </w:p>
    <w:p w14:paraId="3023182E" w14:textId="77777777" w:rsidR="00103129" w:rsidRDefault="00103129">
      <w:pPr>
        <w:pStyle w:val="NormalWeb"/>
        <w:spacing w:before="0" w:after="0"/>
        <w:jc w:val="both"/>
        <w:textAlignment w:val="baseline"/>
        <w:rPr>
          <w:sz w:val="28"/>
          <w:szCs w:val="28"/>
          <w:lang w:val="en-GB"/>
        </w:rPr>
      </w:pPr>
    </w:p>
    <w:p w14:paraId="3023182F" w14:textId="77777777" w:rsidR="00103129" w:rsidRDefault="00103129">
      <w:pPr>
        <w:pStyle w:val="NormalWeb"/>
        <w:spacing w:before="0" w:after="0"/>
        <w:jc w:val="both"/>
        <w:textAlignment w:val="baseline"/>
        <w:rPr>
          <w:sz w:val="28"/>
          <w:szCs w:val="28"/>
          <w:lang w:val="en-GB"/>
        </w:rPr>
      </w:pPr>
    </w:p>
    <w:p w14:paraId="30231830" w14:textId="77777777" w:rsidR="00103129" w:rsidRDefault="00103129">
      <w:pPr>
        <w:pStyle w:val="NormalWeb"/>
        <w:spacing w:before="0" w:after="0"/>
        <w:jc w:val="both"/>
        <w:textAlignment w:val="baseline"/>
        <w:rPr>
          <w:sz w:val="28"/>
          <w:szCs w:val="28"/>
          <w:lang w:val="en-GB"/>
        </w:rPr>
      </w:pPr>
    </w:p>
    <w:p w14:paraId="30231831" w14:textId="77777777" w:rsidR="00103129" w:rsidRDefault="00103129">
      <w:pPr>
        <w:pStyle w:val="NormalWeb"/>
        <w:spacing w:before="0" w:after="0"/>
        <w:jc w:val="both"/>
        <w:textAlignment w:val="baseline"/>
        <w:rPr>
          <w:sz w:val="28"/>
          <w:szCs w:val="28"/>
          <w:lang w:val="en-GB"/>
        </w:rPr>
      </w:pPr>
    </w:p>
    <w:p w14:paraId="30231832" w14:textId="77777777" w:rsidR="00103129" w:rsidRDefault="00103129">
      <w:pPr>
        <w:pStyle w:val="NormalWeb"/>
        <w:spacing w:before="0" w:after="0"/>
        <w:jc w:val="both"/>
        <w:textAlignment w:val="baseline"/>
        <w:rPr>
          <w:sz w:val="28"/>
          <w:szCs w:val="28"/>
          <w:lang w:val="en-GB"/>
        </w:rPr>
      </w:pPr>
    </w:p>
    <w:p w14:paraId="30231833" w14:textId="77777777" w:rsidR="00103129" w:rsidRDefault="00103129">
      <w:pPr>
        <w:pStyle w:val="NormalWeb"/>
        <w:spacing w:before="0" w:after="0"/>
        <w:jc w:val="both"/>
        <w:textAlignment w:val="baseline"/>
        <w:rPr>
          <w:sz w:val="28"/>
          <w:szCs w:val="28"/>
          <w:lang w:val="en-GB"/>
        </w:rPr>
      </w:pPr>
    </w:p>
    <w:p w14:paraId="30231834" w14:textId="77777777" w:rsidR="00103129" w:rsidRDefault="00773E96">
      <w:pPr>
        <w:pStyle w:val="NormalWeb"/>
        <w:spacing w:before="0" w:after="0"/>
        <w:jc w:val="both"/>
        <w:textAlignment w:val="baseline"/>
        <w:rPr>
          <w:sz w:val="28"/>
          <w:szCs w:val="28"/>
          <w:lang w:val="en-GB"/>
        </w:rPr>
      </w:pPr>
      <w:r>
        <w:rPr>
          <w:sz w:val="28"/>
          <w:szCs w:val="28"/>
          <w:lang w:val="en-GB"/>
        </w:rPr>
        <w:t>The Special Issue dedicated guest editors:</w:t>
      </w:r>
    </w:p>
    <w:p w14:paraId="43AB8028" w14:textId="77777777" w:rsidR="00265270" w:rsidRPr="00265270" w:rsidRDefault="00265270" w:rsidP="00265270">
      <w:pPr>
        <w:numPr>
          <w:ilvl w:val="0"/>
          <w:numId w:val="2"/>
        </w:numPr>
        <w:spacing w:after="0" w:line="240" w:lineRule="auto"/>
        <w:jc w:val="both"/>
        <w:textAlignment w:val="baseline"/>
        <w:rPr>
          <w:rFonts w:ascii="Times New Roman" w:hAnsi="Times New Roman"/>
          <w:b/>
          <w:bCs/>
          <w:sz w:val="28"/>
          <w:szCs w:val="28"/>
          <w:lang w:val="en-GB"/>
        </w:rPr>
      </w:pPr>
      <w:r w:rsidRPr="00265270">
        <w:rPr>
          <w:rFonts w:ascii="Times New Roman" w:hAnsi="Times New Roman"/>
          <w:b/>
          <w:bCs/>
          <w:sz w:val="28"/>
          <w:szCs w:val="28"/>
          <w:lang w:val="en-GB"/>
        </w:rPr>
        <w:t xml:space="preserve">Bolesław Rok, </w:t>
      </w:r>
      <w:r w:rsidRPr="00265270">
        <w:rPr>
          <w:rFonts w:ascii="Times New Roman" w:hAnsi="Times New Roman"/>
          <w:sz w:val="28"/>
          <w:szCs w:val="28"/>
          <w:lang w:val="en-GB"/>
        </w:rPr>
        <w:t>Associate Professor and Director of Positive Entrepreneurship Lab,</w:t>
      </w:r>
      <w:r w:rsidRPr="00265270">
        <w:rPr>
          <w:rFonts w:ascii="Times New Roman" w:hAnsi="Times New Roman"/>
          <w:b/>
          <w:bCs/>
          <w:sz w:val="28"/>
          <w:szCs w:val="28"/>
          <w:lang w:val="en-GB"/>
        </w:rPr>
        <w:t xml:space="preserve"> Kozminski University</w:t>
      </w:r>
    </w:p>
    <w:p w14:paraId="2560499D" w14:textId="77777777" w:rsidR="00265270" w:rsidRPr="00265270" w:rsidRDefault="00265270" w:rsidP="00265270">
      <w:pPr>
        <w:numPr>
          <w:ilvl w:val="0"/>
          <w:numId w:val="2"/>
        </w:numPr>
        <w:spacing w:after="0" w:line="240" w:lineRule="auto"/>
        <w:jc w:val="both"/>
        <w:textAlignment w:val="baseline"/>
        <w:rPr>
          <w:rFonts w:ascii="Times New Roman" w:hAnsi="Times New Roman"/>
          <w:b/>
          <w:bCs/>
          <w:sz w:val="28"/>
          <w:szCs w:val="28"/>
          <w:lang w:val="en-GB"/>
        </w:rPr>
      </w:pPr>
      <w:r w:rsidRPr="00265270">
        <w:rPr>
          <w:rFonts w:ascii="Times New Roman" w:hAnsi="Times New Roman"/>
          <w:b/>
          <w:bCs/>
          <w:sz w:val="28"/>
          <w:szCs w:val="28"/>
          <w:lang w:val="en-GB"/>
        </w:rPr>
        <w:t xml:space="preserve">Anna Maria </w:t>
      </w:r>
      <w:proofErr w:type="spellStart"/>
      <w:r w:rsidRPr="00265270">
        <w:rPr>
          <w:rFonts w:ascii="Times New Roman" w:hAnsi="Times New Roman"/>
          <w:b/>
          <w:bCs/>
          <w:sz w:val="28"/>
          <w:szCs w:val="28"/>
          <w:lang w:val="en-GB"/>
        </w:rPr>
        <w:t>Górska</w:t>
      </w:r>
      <w:proofErr w:type="spellEnd"/>
      <w:r w:rsidRPr="00265270">
        <w:rPr>
          <w:rFonts w:ascii="Times New Roman" w:hAnsi="Times New Roman"/>
          <w:b/>
          <w:bCs/>
          <w:sz w:val="28"/>
          <w:szCs w:val="28"/>
          <w:lang w:val="en-GB"/>
        </w:rPr>
        <w:t xml:space="preserve">, </w:t>
      </w:r>
      <w:r w:rsidRPr="00265270">
        <w:rPr>
          <w:rFonts w:ascii="Times New Roman" w:hAnsi="Times New Roman"/>
          <w:sz w:val="28"/>
          <w:szCs w:val="28"/>
          <w:lang w:val="en-GB"/>
        </w:rPr>
        <w:t xml:space="preserve">Assistant Professor and Director of the Women and Diversity in Organizations Research </w:t>
      </w:r>
      <w:proofErr w:type="spellStart"/>
      <w:r w:rsidRPr="00265270">
        <w:rPr>
          <w:rFonts w:ascii="Times New Roman" w:hAnsi="Times New Roman"/>
          <w:sz w:val="28"/>
          <w:szCs w:val="28"/>
          <w:lang w:val="en-GB"/>
        </w:rPr>
        <w:t>Center</w:t>
      </w:r>
      <w:proofErr w:type="spellEnd"/>
      <w:r w:rsidRPr="00265270">
        <w:rPr>
          <w:rFonts w:ascii="Times New Roman" w:hAnsi="Times New Roman"/>
          <w:sz w:val="28"/>
          <w:szCs w:val="28"/>
          <w:lang w:val="en-GB"/>
        </w:rPr>
        <w:t>,</w:t>
      </w:r>
      <w:r w:rsidRPr="00265270">
        <w:rPr>
          <w:rFonts w:ascii="Times New Roman" w:hAnsi="Times New Roman"/>
          <w:b/>
          <w:bCs/>
          <w:sz w:val="28"/>
          <w:szCs w:val="28"/>
          <w:lang w:val="en-GB"/>
        </w:rPr>
        <w:t xml:space="preserve"> Kozminski University </w:t>
      </w:r>
    </w:p>
    <w:p w14:paraId="79F4BFA8" w14:textId="6B6F6C29" w:rsidR="00265270" w:rsidRPr="00265270" w:rsidRDefault="00265270" w:rsidP="00265270">
      <w:pPr>
        <w:numPr>
          <w:ilvl w:val="0"/>
          <w:numId w:val="2"/>
        </w:numPr>
        <w:spacing w:after="0" w:line="240" w:lineRule="auto"/>
        <w:jc w:val="both"/>
        <w:textAlignment w:val="baseline"/>
        <w:rPr>
          <w:rFonts w:ascii="Times New Roman" w:hAnsi="Times New Roman"/>
          <w:b/>
          <w:bCs/>
          <w:sz w:val="28"/>
          <w:szCs w:val="28"/>
          <w:lang w:val="en-GB"/>
        </w:rPr>
      </w:pPr>
      <w:r w:rsidRPr="00265270">
        <w:rPr>
          <w:rFonts w:ascii="Times New Roman" w:hAnsi="Times New Roman"/>
          <w:b/>
          <w:bCs/>
          <w:sz w:val="28"/>
          <w:szCs w:val="28"/>
          <w:lang w:val="en-GB"/>
        </w:rPr>
        <w:t xml:space="preserve">Ivo Matser, </w:t>
      </w:r>
      <w:r w:rsidRPr="00265270">
        <w:rPr>
          <w:rFonts w:ascii="Times New Roman" w:hAnsi="Times New Roman"/>
          <w:sz w:val="28"/>
          <w:szCs w:val="28"/>
          <w:lang w:val="en-GB"/>
        </w:rPr>
        <w:t>C</w:t>
      </w:r>
      <w:r w:rsidR="00860C7D">
        <w:rPr>
          <w:rFonts w:ascii="Times New Roman" w:hAnsi="Times New Roman"/>
          <w:sz w:val="28"/>
          <w:szCs w:val="28"/>
          <w:lang w:val="en-GB"/>
        </w:rPr>
        <w:t>hief Executive Officer</w:t>
      </w:r>
      <w:r w:rsidRPr="00265270">
        <w:rPr>
          <w:rFonts w:ascii="Times New Roman" w:hAnsi="Times New Roman"/>
          <w:sz w:val="28"/>
          <w:szCs w:val="28"/>
          <w:lang w:val="en-GB"/>
        </w:rPr>
        <w:t>,</w:t>
      </w:r>
      <w:r w:rsidRPr="00265270">
        <w:rPr>
          <w:rFonts w:ascii="Times New Roman" w:hAnsi="Times New Roman"/>
          <w:b/>
          <w:bCs/>
          <w:sz w:val="28"/>
          <w:szCs w:val="28"/>
          <w:lang w:val="en-GB"/>
        </w:rPr>
        <w:t xml:space="preserve"> ABIS</w:t>
      </w:r>
    </w:p>
    <w:p w14:paraId="30231839" w14:textId="77777777" w:rsidR="00103129" w:rsidRDefault="00103129">
      <w:pPr>
        <w:spacing w:after="0" w:line="240" w:lineRule="auto"/>
        <w:ind w:left="1020"/>
        <w:jc w:val="both"/>
        <w:textAlignment w:val="baseline"/>
        <w:rPr>
          <w:rFonts w:ascii="Times New Roman" w:hAnsi="Times New Roman"/>
          <w:sz w:val="28"/>
          <w:szCs w:val="28"/>
          <w:lang w:val="en-GB"/>
        </w:rPr>
      </w:pPr>
    </w:p>
    <w:p w14:paraId="3023183A" w14:textId="77777777" w:rsidR="00103129" w:rsidRPr="00773E96" w:rsidRDefault="00773E96">
      <w:pPr>
        <w:pStyle w:val="NormalWeb"/>
        <w:spacing w:before="0" w:after="0"/>
        <w:jc w:val="both"/>
        <w:textAlignment w:val="baseline"/>
        <w:rPr>
          <w:lang w:val="en-GB"/>
        </w:rPr>
      </w:pPr>
      <w:r>
        <w:rPr>
          <w:sz w:val="28"/>
          <w:szCs w:val="28"/>
          <w:lang w:val="en-GB"/>
        </w:rPr>
        <w:t>For more information about the guidelines and benefits of reviewers please visit </w:t>
      </w:r>
      <w:hyperlink r:id="rId7" w:history="1">
        <w:r>
          <w:rPr>
            <w:rStyle w:val="Hyperlink"/>
            <w:b/>
            <w:bCs/>
            <w:color w:val="00B0F0"/>
            <w:sz w:val="28"/>
            <w:szCs w:val="28"/>
            <w:lang w:val="en-GB"/>
          </w:rPr>
          <w:t>HERE</w:t>
        </w:r>
      </w:hyperlink>
      <w:r>
        <w:rPr>
          <w:sz w:val="28"/>
          <w:szCs w:val="28"/>
          <w:lang w:val="en-GB"/>
        </w:rPr>
        <w:t>.</w:t>
      </w:r>
    </w:p>
    <w:p w14:paraId="3023183B" w14:textId="77777777" w:rsidR="00103129" w:rsidRDefault="00103129">
      <w:pPr>
        <w:pStyle w:val="NormalWeb"/>
        <w:spacing w:before="0" w:after="0"/>
        <w:jc w:val="both"/>
        <w:textAlignment w:val="baseline"/>
        <w:rPr>
          <w:sz w:val="28"/>
          <w:szCs w:val="28"/>
          <w:lang w:val="en-GB"/>
        </w:rPr>
      </w:pPr>
    </w:p>
    <w:p w14:paraId="2999CACC" w14:textId="77777777" w:rsidR="002276A9" w:rsidRDefault="00773E96">
      <w:pPr>
        <w:pStyle w:val="NormalWeb"/>
        <w:spacing w:before="0" w:after="0"/>
        <w:jc w:val="both"/>
        <w:textAlignment w:val="baseline"/>
        <w:rPr>
          <w:sz w:val="28"/>
          <w:szCs w:val="28"/>
          <w:lang w:val="en-GB"/>
        </w:rPr>
      </w:pPr>
      <w:r>
        <w:rPr>
          <w:sz w:val="28"/>
          <w:szCs w:val="28"/>
          <w:lang w:val="en-GB"/>
        </w:rPr>
        <w:t>To be taken into consideration please fill out the information in the </w:t>
      </w:r>
      <w:r>
        <w:rPr>
          <w:b/>
          <w:bCs/>
          <w:sz w:val="28"/>
          <w:szCs w:val="28"/>
          <w:lang w:val="en-GB"/>
        </w:rPr>
        <w:t xml:space="preserve">Call </w:t>
      </w:r>
      <w:bookmarkStart w:id="4" w:name="_Hlt129788272"/>
      <w:bookmarkStart w:id="5" w:name="_Hlt129788273"/>
      <w:r>
        <w:rPr>
          <w:b/>
          <w:bCs/>
          <w:sz w:val="28"/>
          <w:szCs w:val="28"/>
          <w:lang w:val="en-GB"/>
        </w:rPr>
        <w:t>f</w:t>
      </w:r>
      <w:bookmarkEnd w:id="4"/>
      <w:bookmarkEnd w:id="5"/>
      <w:r>
        <w:rPr>
          <w:b/>
          <w:bCs/>
          <w:sz w:val="28"/>
          <w:szCs w:val="28"/>
          <w:lang w:val="en-GB"/>
        </w:rPr>
        <w:t>or Reviewers </w:t>
      </w:r>
      <w:r>
        <w:rPr>
          <w:sz w:val="28"/>
          <w:szCs w:val="28"/>
          <w:lang w:val="en-GB"/>
        </w:rPr>
        <w:t>and send it back to </w:t>
      </w:r>
      <w:hyperlink r:id="rId8" w:history="1">
        <w:r>
          <w:rPr>
            <w:rStyle w:val="Hyperlink"/>
            <w:b/>
            <w:bCs/>
            <w:color w:val="00B0F0"/>
            <w:sz w:val="28"/>
            <w:szCs w:val="28"/>
            <w:lang w:val="en-GB"/>
          </w:rPr>
          <w:t>Katarina.haluskova@abis-global.org</w:t>
        </w:r>
      </w:hyperlink>
      <w:r>
        <w:rPr>
          <w:sz w:val="28"/>
          <w:szCs w:val="28"/>
          <w:lang w:val="en-GB"/>
        </w:rPr>
        <w:t> </w:t>
      </w:r>
    </w:p>
    <w:p w14:paraId="6BC855E4" w14:textId="38B8EE46" w:rsidR="002276A9" w:rsidRPr="002276A9" w:rsidRDefault="00773E96">
      <w:pPr>
        <w:pStyle w:val="NormalWeb"/>
        <w:spacing w:before="0" w:after="0"/>
        <w:jc w:val="both"/>
        <w:textAlignment w:val="baseline"/>
        <w:rPr>
          <w:sz w:val="28"/>
          <w:szCs w:val="28"/>
          <w:lang w:val="en-GB"/>
        </w:rPr>
      </w:pPr>
      <w:r>
        <w:rPr>
          <w:sz w:val="28"/>
          <w:szCs w:val="28"/>
          <w:lang w:val="en-GB"/>
        </w:rPr>
        <w:t>by </w:t>
      </w:r>
      <w:r w:rsidR="00860C7D">
        <w:rPr>
          <w:rStyle w:val="Strong"/>
          <w:sz w:val="28"/>
          <w:szCs w:val="28"/>
          <w:lang w:val="en-GB"/>
        </w:rPr>
        <w:t>February 11</w:t>
      </w:r>
      <w:r w:rsidR="00860C7D" w:rsidRPr="00860C7D">
        <w:rPr>
          <w:rStyle w:val="Strong"/>
          <w:sz w:val="28"/>
          <w:szCs w:val="28"/>
          <w:vertAlign w:val="superscript"/>
          <w:lang w:val="en-GB"/>
        </w:rPr>
        <w:t>th</w:t>
      </w:r>
      <w:r w:rsidR="00860C7D">
        <w:rPr>
          <w:rStyle w:val="Strong"/>
          <w:sz w:val="28"/>
          <w:szCs w:val="28"/>
          <w:lang w:val="en-GB"/>
        </w:rPr>
        <w:t xml:space="preserve">. </w:t>
      </w:r>
    </w:p>
    <w:p w14:paraId="3023183D" w14:textId="77777777" w:rsidR="00103129" w:rsidRDefault="00103129">
      <w:pPr>
        <w:pStyle w:val="NormalWeb"/>
        <w:spacing w:before="0" w:after="0"/>
        <w:jc w:val="both"/>
        <w:textAlignment w:val="baseline"/>
        <w:rPr>
          <w:sz w:val="28"/>
          <w:szCs w:val="28"/>
          <w:lang w:val="en-GB"/>
        </w:rPr>
      </w:pPr>
    </w:p>
    <w:p w14:paraId="3023183E" w14:textId="77777777" w:rsidR="00103129" w:rsidRDefault="00103129">
      <w:pPr>
        <w:pStyle w:val="NormalWeb"/>
        <w:spacing w:before="0" w:after="0"/>
        <w:jc w:val="both"/>
        <w:textAlignment w:val="baseline"/>
        <w:rPr>
          <w:sz w:val="28"/>
          <w:szCs w:val="28"/>
          <w:lang w:val="en-GB"/>
        </w:rPr>
      </w:pPr>
    </w:p>
    <w:tbl>
      <w:tblPr>
        <w:tblW w:w="9062" w:type="dxa"/>
        <w:tblCellMar>
          <w:left w:w="10" w:type="dxa"/>
          <w:right w:w="10" w:type="dxa"/>
        </w:tblCellMar>
        <w:tblLook w:val="04A0" w:firstRow="1" w:lastRow="0" w:firstColumn="1" w:lastColumn="0" w:noHBand="0" w:noVBand="1"/>
      </w:tblPr>
      <w:tblGrid>
        <w:gridCol w:w="1696"/>
        <w:gridCol w:w="7366"/>
      </w:tblGrid>
      <w:tr w:rsidR="00103129" w14:paraId="30231841"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183F" w14:textId="77777777" w:rsidR="00103129" w:rsidRDefault="00773E96">
            <w:pPr>
              <w:pStyle w:val="NormalWeb"/>
              <w:spacing w:before="0" w:after="0"/>
              <w:jc w:val="both"/>
              <w:textAlignment w:val="baseline"/>
              <w:rPr>
                <w:sz w:val="28"/>
                <w:szCs w:val="28"/>
                <w:lang w:val="en-GB"/>
              </w:rPr>
            </w:pPr>
            <w:r>
              <w:rPr>
                <w:sz w:val="28"/>
                <w:szCs w:val="28"/>
                <w:lang w:val="en-GB"/>
              </w:rPr>
              <w:t>Name</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1840" w14:textId="77777777" w:rsidR="00103129" w:rsidRDefault="00103129">
            <w:pPr>
              <w:pStyle w:val="NormalWeb"/>
              <w:spacing w:before="0" w:after="0"/>
              <w:jc w:val="both"/>
              <w:textAlignment w:val="baseline"/>
              <w:rPr>
                <w:sz w:val="28"/>
                <w:szCs w:val="28"/>
                <w:lang w:val="en-GB"/>
              </w:rPr>
            </w:pPr>
          </w:p>
        </w:tc>
      </w:tr>
      <w:tr w:rsidR="00103129" w14:paraId="30231844"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1842" w14:textId="77777777" w:rsidR="00103129" w:rsidRDefault="00773E96">
            <w:pPr>
              <w:pStyle w:val="NormalWeb"/>
              <w:spacing w:before="0" w:after="0"/>
              <w:jc w:val="both"/>
              <w:textAlignment w:val="baseline"/>
              <w:rPr>
                <w:sz w:val="28"/>
                <w:szCs w:val="28"/>
                <w:lang w:val="en-GB"/>
              </w:rPr>
            </w:pPr>
            <w:r>
              <w:rPr>
                <w:sz w:val="28"/>
                <w:szCs w:val="28"/>
                <w:lang w:val="en-GB"/>
              </w:rPr>
              <w:t>Position</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1843" w14:textId="77777777" w:rsidR="00103129" w:rsidRDefault="00103129">
            <w:pPr>
              <w:pStyle w:val="NormalWeb"/>
              <w:spacing w:before="0" w:after="0"/>
              <w:jc w:val="both"/>
              <w:textAlignment w:val="baseline"/>
              <w:rPr>
                <w:sz w:val="28"/>
                <w:szCs w:val="28"/>
                <w:lang w:val="en-GB"/>
              </w:rPr>
            </w:pPr>
          </w:p>
        </w:tc>
      </w:tr>
      <w:tr w:rsidR="00103129" w14:paraId="30231847"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1845" w14:textId="77777777" w:rsidR="00103129" w:rsidRDefault="00773E96">
            <w:pPr>
              <w:pStyle w:val="NormalWeb"/>
              <w:spacing w:before="0" w:after="0"/>
              <w:jc w:val="both"/>
              <w:textAlignment w:val="baseline"/>
              <w:rPr>
                <w:sz w:val="28"/>
                <w:szCs w:val="28"/>
                <w:lang w:val="en-GB"/>
              </w:rPr>
            </w:pPr>
            <w:r>
              <w:rPr>
                <w:sz w:val="28"/>
                <w:szCs w:val="28"/>
                <w:lang w:val="en-GB"/>
              </w:rPr>
              <w:t>Institution</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1846" w14:textId="77777777" w:rsidR="00103129" w:rsidRDefault="00103129">
            <w:pPr>
              <w:pStyle w:val="NormalWeb"/>
              <w:spacing w:before="0" w:after="0"/>
              <w:jc w:val="both"/>
              <w:textAlignment w:val="baseline"/>
              <w:rPr>
                <w:sz w:val="28"/>
                <w:szCs w:val="28"/>
                <w:lang w:val="en-GB"/>
              </w:rPr>
            </w:pPr>
          </w:p>
        </w:tc>
      </w:tr>
      <w:tr w:rsidR="00103129" w14:paraId="3023184A"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1848" w14:textId="77777777" w:rsidR="00103129" w:rsidRDefault="00773E96">
            <w:pPr>
              <w:pStyle w:val="NormalWeb"/>
              <w:spacing w:before="0" w:after="0"/>
              <w:jc w:val="both"/>
              <w:textAlignment w:val="baseline"/>
              <w:rPr>
                <w:sz w:val="28"/>
                <w:szCs w:val="28"/>
                <w:lang w:val="en-GB"/>
              </w:rPr>
            </w:pPr>
            <w:r>
              <w:rPr>
                <w:sz w:val="28"/>
                <w:szCs w:val="28"/>
                <w:lang w:val="en-GB"/>
              </w:rPr>
              <w:t>Department</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1849" w14:textId="77777777" w:rsidR="00103129" w:rsidRDefault="00103129">
            <w:pPr>
              <w:pStyle w:val="NormalWeb"/>
              <w:spacing w:before="0" w:after="0"/>
              <w:jc w:val="both"/>
              <w:textAlignment w:val="baseline"/>
              <w:rPr>
                <w:sz w:val="28"/>
                <w:szCs w:val="28"/>
                <w:lang w:val="en-GB"/>
              </w:rPr>
            </w:pPr>
          </w:p>
        </w:tc>
      </w:tr>
      <w:tr w:rsidR="00103129" w14:paraId="3023184D"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184B" w14:textId="77777777" w:rsidR="00103129" w:rsidRDefault="00773E96">
            <w:pPr>
              <w:pStyle w:val="NormalWeb"/>
              <w:spacing w:before="0" w:after="0"/>
              <w:jc w:val="both"/>
              <w:textAlignment w:val="baseline"/>
              <w:rPr>
                <w:sz w:val="28"/>
                <w:szCs w:val="28"/>
                <w:lang w:val="en-GB"/>
              </w:rPr>
            </w:pPr>
            <w:r>
              <w:rPr>
                <w:sz w:val="28"/>
                <w:szCs w:val="28"/>
                <w:lang w:val="en-GB"/>
              </w:rPr>
              <w:t>Country</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184C" w14:textId="77777777" w:rsidR="00103129" w:rsidRDefault="00103129">
            <w:pPr>
              <w:pStyle w:val="NormalWeb"/>
              <w:spacing w:before="0" w:after="0"/>
              <w:jc w:val="both"/>
              <w:textAlignment w:val="baseline"/>
              <w:rPr>
                <w:sz w:val="28"/>
                <w:szCs w:val="28"/>
                <w:lang w:val="en-GB"/>
              </w:rPr>
            </w:pPr>
          </w:p>
        </w:tc>
      </w:tr>
      <w:tr w:rsidR="00103129" w14:paraId="30231850"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184E" w14:textId="77777777" w:rsidR="00103129" w:rsidRDefault="00773E96">
            <w:pPr>
              <w:pStyle w:val="NormalWeb"/>
              <w:spacing w:before="0" w:after="0"/>
              <w:jc w:val="both"/>
              <w:textAlignment w:val="baseline"/>
              <w:rPr>
                <w:sz w:val="28"/>
                <w:szCs w:val="28"/>
                <w:lang w:val="en-GB"/>
              </w:rPr>
            </w:pPr>
            <w:r>
              <w:rPr>
                <w:sz w:val="28"/>
                <w:szCs w:val="28"/>
                <w:lang w:val="en-GB"/>
              </w:rPr>
              <w:t>Email</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184F" w14:textId="77777777" w:rsidR="00103129" w:rsidRDefault="00103129">
            <w:pPr>
              <w:pStyle w:val="NormalWeb"/>
              <w:spacing w:before="0" w:after="0"/>
              <w:jc w:val="both"/>
              <w:textAlignment w:val="baseline"/>
              <w:rPr>
                <w:sz w:val="28"/>
                <w:szCs w:val="28"/>
                <w:lang w:val="en-GB"/>
              </w:rPr>
            </w:pPr>
          </w:p>
        </w:tc>
      </w:tr>
      <w:tr w:rsidR="00103129" w14:paraId="30231853"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1851" w14:textId="77777777" w:rsidR="00103129" w:rsidRDefault="00773E96" w:rsidP="00860C7D">
            <w:pPr>
              <w:pStyle w:val="NormalWeb"/>
              <w:spacing w:before="0" w:after="0"/>
              <w:textAlignment w:val="baseline"/>
              <w:rPr>
                <w:sz w:val="28"/>
                <w:szCs w:val="28"/>
                <w:lang w:val="en-GB"/>
              </w:rPr>
            </w:pPr>
            <w:r>
              <w:rPr>
                <w:sz w:val="28"/>
                <w:szCs w:val="28"/>
                <w:lang w:val="en-GB"/>
              </w:rPr>
              <w:t>Relevant areas of expertise</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1852" w14:textId="77777777" w:rsidR="00103129" w:rsidRDefault="00103129">
            <w:pPr>
              <w:pStyle w:val="NormalWeb"/>
              <w:spacing w:before="0" w:after="0"/>
              <w:jc w:val="both"/>
              <w:textAlignment w:val="baseline"/>
              <w:rPr>
                <w:sz w:val="28"/>
                <w:szCs w:val="28"/>
                <w:lang w:val="en-GB"/>
              </w:rPr>
            </w:pPr>
          </w:p>
        </w:tc>
      </w:tr>
      <w:tr w:rsidR="00103129" w14:paraId="30231856"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1854" w14:textId="77777777" w:rsidR="00103129" w:rsidRDefault="00773E96" w:rsidP="00860C7D">
            <w:pPr>
              <w:pStyle w:val="NormalWeb"/>
              <w:spacing w:before="0" w:after="0"/>
              <w:textAlignment w:val="baseline"/>
              <w:rPr>
                <w:sz w:val="28"/>
                <w:szCs w:val="28"/>
                <w:lang w:val="en-GB"/>
              </w:rPr>
            </w:pPr>
            <w:r>
              <w:rPr>
                <w:sz w:val="28"/>
                <w:szCs w:val="28"/>
                <w:lang w:val="en-GB"/>
              </w:rPr>
              <w:t>Interest in specific topics</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1855" w14:textId="77777777" w:rsidR="00103129" w:rsidRDefault="00103129">
            <w:pPr>
              <w:pStyle w:val="NormalWeb"/>
              <w:spacing w:before="0" w:after="0"/>
              <w:jc w:val="both"/>
              <w:textAlignment w:val="baseline"/>
              <w:rPr>
                <w:sz w:val="28"/>
                <w:szCs w:val="28"/>
                <w:lang w:val="en-GB"/>
              </w:rPr>
            </w:pPr>
          </w:p>
        </w:tc>
      </w:tr>
    </w:tbl>
    <w:p w14:paraId="30231857" w14:textId="77777777" w:rsidR="00103129" w:rsidRDefault="00103129">
      <w:pPr>
        <w:pStyle w:val="NormalWeb"/>
        <w:spacing w:before="0" w:after="0"/>
        <w:jc w:val="both"/>
        <w:textAlignment w:val="baseline"/>
        <w:rPr>
          <w:sz w:val="28"/>
          <w:szCs w:val="28"/>
          <w:lang w:val="en-GB"/>
        </w:rPr>
      </w:pPr>
    </w:p>
    <w:p w14:paraId="30231858" w14:textId="77777777" w:rsidR="00103129" w:rsidRPr="00773E96" w:rsidRDefault="00773E96">
      <w:pPr>
        <w:pStyle w:val="NormalWeb"/>
        <w:spacing w:before="0" w:after="0"/>
        <w:jc w:val="both"/>
        <w:textAlignment w:val="baseline"/>
        <w:rPr>
          <w:lang w:val="en-GB"/>
        </w:rPr>
      </w:pPr>
      <w:r>
        <w:rPr>
          <w:sz w:val="28"/>
          <w:szCs w:val="28"/>
          <w:lang w:val="en-GB"/>
        </w:rPr>
        <w:t>We will come back to you shortly with further details on the process.</w:t>
      </w:r>
    </w:p>
    <w:sectPr w:rsidR="00103129" w:rsidRPr="00773E96">
      <w:head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B3CF" w14:textId="77777777" w:rsidR="007C7F2F" w:rsidRDefault="007C7F2F">
      <w:pPr>
        <w:spacing w:after="0" w:line="240" w:lineRule="auto"/>
      </w:pPr>
      <w:r>
        <w:separator/>
      </w:r>
    </w:p>
  </w:endnote>
  <w:endnote w:type="continuationSeparator" w:id="0">
    <w:p w14:paraId="6F69290F" w14:textId="77777777" w:rsidR="007C7F2F" w:rsidRDefault="007C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A1CD" w14:textId="77777777" w:rsidR="007C7F2F" w:rsidRDefault="007C7F2F">
      <w:pPr>
        <w:spacing w:after="0" w:line="240" w:lineRule="auto"/>
      </w:pPr>
      <w:r>
        <w:rPr>
          <w:color w:val="000000"/>
        </w:rPr>
        <w:separator/>
      </w:r>
    </w:p>
  </w:footnote>
  <w:footnote w:type="continuationSeparator" w:id="0">
    <w:p w14:paraId="04A9778A" w14:textId="77777777" w:rsidR="007C7F2F" w:rsidRDefault="007C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1826" w14:textId="77777777" w:rsidR="00000000" w:rsidRDefault="00000000">
    <w:pPr>
      <w:pStyle w:val="Header"/>
    </w:pPr>
  </w:p>
  <w:p w14:paraId="30231827" w14:textId="77777777" w:rsidR="00000000" w:rsidRDefault="00000000">
    <w:pPr>
      <w:pStyle w:val="Header"/>
    </w:pPr>
  </w:p>
  <w:p w14:paraId="30231828" w14:textId="77777777" w:rsidR="00000000" w:rsidRDefault="00773E96">
    <w:pPr>
      <w:pStyle w:val="Header"/>
    </w:pPr>
    <w:r>
      <w:rPr>
        <w:noProof/>
      </w:rPr>
      <w:drawing>
        <wp:anchor distT="0" distB="0" distL="114300" distR="114300" simplePos="0" relativeHeight="251659264" behindDoc="0" locked="0" layoutInCell="1" allowOverlap="1" wp14:anchorId="3023181E" wp14:editId="3023181F">
          <wp:simplePos x="0" y="0"/>
          <wp:positionH relativeFrom="column">
            <wp:posOffset>3713232</wp:posOffset>
          </wp:positionH>
          <wp:positionV relativeFrom="page">
            <wp:posOffset>492367</wp:posOffset>
          </wp:positionV>
          <wp:extent cx="1740532" cy="723903"/>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40532" cy="723903"/>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30231820" wp14:editId="30231821">
          <wp:simplePos x="0" y="0"/>
          <wp:positionH relativeFrom="column">
            <wp:posOffset>325270</wp:posOffset>
          </wp:positionH>
          <wp:positionV relativeFrom="page">
            <wp:posOffset>457200</wp:posOffset>
          </wp:positionV>
          <wp:extent cx="2089147" cy="723903"/>
          <wp:effectExtent l="0" t="0" r="6353"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89147" cy="723903"/>
                  </a:xfrm>
                  <a:prstGeom prst="rect">
                    <a:avLst/>
                  </a:prstGeom>
                  <a:noFill/>
                  <a:ln>
                    <a:noFill/>
                    <a:prstDash/>
                  </a:ln>
                </pic:spPr>
              </pic:pic>
            </a:graphicData>
          </a:graphic>
        </wp:anchor>
      </w:drawing>
    </w:r>
  </w:p>
  <w:p w14:paraId="30231829" w14:textId="77777777" w:rsidR="00000000" w:rsidRDefault="00000000">
    <w:pPr>
      <w:pStyle w:val="Header"/>
    </w:pPr>
  </w:p>
  <w:p w14:paraId="3023182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E02"/>
    <w:multiLevelType w:val="multilevel"/>
    <w:tmpl w:val="2ABE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829CD"/>
    <w:multiLevelType w:val="multilevel"/>
    <w:tmpl w:val="9C726A3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3986704">
    <w:abstractNumId w:val="1"/>
  </w:num>
  <w:num w:numId="2" w16cid:durableId="132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29"/>
    <w:rsid w:val="00103129"/>
    <w:rsid w:val="002276A9"/>
    <w:rsid w:val="00265270"/>
    <w:rsid w:val="00507E89"/>
    <w:rsid w:val="007442EB"/>
    <w:rsid w:val="00773E96"/>
    <w:rsid w:val="007C7F2F"/>
    <w:rsid w:val="00860C7D"/>
    <w:rsid w:val="008D2841"/>
    <w:rsid w:val="00B947F1"/>
    <w:rsid w:val="00DE6BF9"/>
    <w:rsid w:val="00F20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181E"/>
  <w15:docId w15:val="{5B155AC5-2410-412F-9F14-CA5E9871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it-IT"/>
    </w:rPr>
  </w:style>
  <w:style w:type="character" w:styleId="Strong">
    <w:name w:val="Strong"/>
    <w:basedOn w:val="DefaultParagraphFont"/>
    <w:rPr>
      <w:b/>
      <w:bCs/>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semiHidden/>
    <w:unhideWhenUsed/>
    <w:rsid w:val="00DE6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528">
      <w:bodyDiv w:val="1"/>
      <w:marLeft w:val="0"/>
      <w:marRight w:val="0"/>
      <w:marTop w:val="0"/>
      <w:marBottom w:val="0"/>
      <w:divBdr>
        <w:top w:val="none" w:sz="0" w:space="0" w:color="auto"/>
        <w:left w:val="none" w:sz="0" w:space="0" w:color="auto"/>
        <w:bottom w:val="none" w:sz="0" w:space="0" w:color="auto"/>
        <w:right w:val="none" w:sz="0" w:space="0" w:color="auto"/>
      </w:divBdr>
    </w:div>
    <w:div w:id="31707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arina.haluskova@abis-global.org" TargetMode="External"/><Relationship Id="rId3" Type="http://schemas.openxmlformats.org/officeDocument/2006/relationships/settings" Target="settings.xml"/><Relationship Id="rId7" Type="http://schemas.openxmlformats.org/officeDocument/2006/relationships/hyperlink" Target="https://www.emeraldgrouppublishing.com/reviewer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383</Words>
  <Characters>2352</Characters>
  <Application>Microsoft Office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M.</dc:creator>
  <dc:description/>
  <cp:lastModifiedBy>Katarina Haluskova</cp:lastModifiedBy>
  <cp:revision>7</cp:revision>
  <dcterms:created xsi:type="dcterms:W3CDTF">2023-05-02T09:46:00Z</dcterms:created>
  <dcterms:modified xsi:type="dcterms:W3CDTF">2024-01-24T11:17:00Z</dcterms:modified>
</cp:coreProperties>
</file>